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77240" cy="64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s(5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64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6699"/>
          <w:sz w:val="34"/>
        </w:rPr>
        <w:t>EARTH CARE CUSTOMER RELATIONSHIP TRACKER</w:t>
      </w:r>
    </w:p>
    <w:p>
      <w:pPr>
        <w:jc w:val="center"/>
      </w:pPr>
      <w:r>
        <w:rPr>
          <w:i/>
          <w:sz w:val="17"/>
        </w:rPr>
        <w:t>A quick-reference directory for customer contact information, future work, and follow-up status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54"/>
        <w:gridCol w:w="1854"/>
        <w:gridCol w:w="1854"/>
        <w:gridCol w:w="1854"/>
        <w:gridCol w:w="1854"/>
        <w:gridCol w:w="1854"/>
        <w:gridCol w:w="1854"/>
        <w:gridCol w:w="1854"/>
      </w:tblGrid>
      <w:tr>
        <w:trPr>
          <w:tblHeader w:val="true"/>
        </w:trPr>
        <w:tc>
          <w:tcPr>
            <w:tcW w:type="dxa" w:w="1944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Customer Name</w:t>
            </w:r>
          </w:p>
        </w:tc>
        <w:tc>
          <w:tcPr>
            <w:tcW w:type="dxa" w:w="1728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Phone Number</w:t>
            </w:r>
          </w:p>
        </w:tc>
        <w:tc>
          <w:tcPr>
            <w:tcW w:type="dxa" w:w="1440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City / Area</w:t>
            </w:r>
          </w:p>
        </w:tc>
        <w:tc>
          <w:tcPr>
            <w:tcW w:type="dxa" w:w="2880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Looking For / Future Work</w:t>
            </w:r>
          </w:p>
        </w:tc>
        <w:tc>
          <w:tcPr>
            <w:tcW w:type="dxa" w:w="1368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Follow-Up Date</w:t>
            </w:r>
          </w:p>
        </w:tc>
        <w:tc>
          <w:tcPr>
            <w:tcW w:type="dxa" w:w="1728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Contact Preference</w:t>
            </w:r>
          </w:p>
        </w:tc>
        <w:tc>
          <w:tcPr>
            <w:tcW w:type="dxa" w:w="2376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088"/>
            <w:shd w:fill="1F4E79"/>
            <w:vAlign w:val="center"/>
            <w:tcMar>
              <w:top w:w="50" w:type="dxa"/>
              <w:start w:w="45" w:type="dxa"/>
              <w:bottom w:w="50" w:type="dxa"/>
              <w:end w:w="4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Short Notes</w:t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  <w:tr>
        <w:trPr>
          <w:cantSplit/>
          <w:trHeight w:val="520" w:hRule="atLeast"/>
        </w:trPr>
        <w:tc>
          <w:tcPr>
            <w:tcW w:type="dxa" w:w="1944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44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2880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36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  <w:tc>
          <w:tcPr>
            <w:tcW w:type="dxa" w:w="172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Call  ☐ Text</w:t>
              <w:br/>
              <w:t>☐ Email</w:t>
            </w:r>
          </w:p>
        </w:tc>
        <w:tc>
          <w:tcPr>
            <w:tcW w:type="dxa" w:w="2376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4"/>
              </w:rPr>
              <w:t>☐ Lead  ☐ Estimate</w:t>
              <w:br/>
              <w:t>☐ Scheduled  ☐ Done</w:t>
            </w:r>
          </w:p>
        </w:tc>
        <w:tc>
          <w:tcPr>
            <w:tcW w:type="dxa" w:w="2088"/>
            <w:vAlign w:val="top"/>
            <w:tcMar>
              <w:top w:w="55" w:type="dxa"/>
              <w:start w:w="45" w:type="dxa"/>
              <w:bottom w:w="55" w:type="dxa"/>
              <w:end w:w="45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</w:r>
          </w:p>
        </w:tc>
      </w:tr>
    </w:tbl>
    <w:p>
      <w:pPr>
        <w:spacing w:before="80" w:after="0"/>
      </w:pPr>
      <w:r>
        <w:rPr>
          <w:i/>
          <w:color w:val="505050"/>
          <w:sz w:val="15"/>
        </w:rPr>
        <w:t>Use “Looking For / Future Work” for services the customer may want later. Keep detailed job notes on the separate Job Worksheet.</w:t>
      </w:r>
    </w:p>
    <w:sectPr w:rsidR="00FC693F" w:rsidRPr="0006063C" w:rsidSect="00034616">
      <w:footerReference w:type="default" r:id="rId10"/>
      <w:pgSz w:w="15840" w:h="12240" w:orient="landscape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4"/>
      </w:rPr>
      <w:t>Earth Care Contractor Business Toolkit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